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82" w:type="dxa"/>
        <w:tblInd w:w="-1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35"/>
        <w:gridCol w:w="3402"/>
        <w:gridCol w:w="5245"/>
      </w:tblGrid>
      <w:tr w:rsidR="00C51E73" w:rsidRPr="000F5D64" w:rsidTr="00DF36C4">
        <w:trPr>
          <w:cantSplit/>
          <w:trHeight w:val="112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E73" w:rsidRPr="000F5D64" w:rsidRDefault="00C51E73" w:rsidP="00DF36C4">
            <w:pPr>
              <w:pStyle w:val="a3"/>
              <w:jc w:val="center"/>
              <w:rPr>
                <w:noProof/>
                <w:lang w:val="en-US" w:eastAsia="en-US"/>
              </w:rPr>
            </w:pPr>
            <w:r w:rsidRPr="00B12D72">
              <w:rPr>
                <w:noProof/>
              </w:rPr>
              <w:drawing>
                <wp:inline distT="0" distB="0" distL="0" distR="0">
                  <wp:extent cx="614809" cy="61722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39" cy="638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E73" w:rsidRPr="00C51E73" w:rsidRDefault="00C51E73" w:rsidP="00DF36C4">
            <w:pPr>
              <w:pStyle w:val="a3"/>
              <w:jc w:val="center"/>
              <w:rPr>
                <w:b/>
                <w:color w:val="000000"/>
                <w:szCs w:val="20"/>
                <w:lang w:val="kk-KZ"/>
              </w:rPr>
            </w:pPr>
            <w:r>
              <w:rPr>
                <w:b/>
                <w:color w:val="000000"/>
                <w:szCs w:val="20"/>
              </w:rPr>
              <w:t>Мангистауский областной высший медицинский колледж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E73" w:rsidRDefault="00C51E73" w:rsidP="00DF36C4">
            <w:pPr>
              <w:pStyle w:val="a3"/>
              <w:jc w:val="center"/>
              <w:rPr>
                <w:b/>
              </w:rPr>
            </w:pPr>
            <w:r w:rsidRPr="00B12D72">
              <w:rPr>
                <w:b/>
              </w:rPr>
              <w:t>СМ</w:t>
            </w:r>
            <w:r>
              <w:rPr>
                <w:b/>
                <w:lang w:val="kk-KZ"/>
              </w:rPr>
              <w:t>К</w:t>
            </w:r>
            <w:r w:rsidRPr="00B12D72">
              <w:rPr>
                <w:b/>
              </w:rPr>
              <w:t>.0</w:t>
            </w:r>
            <w:r w:rsidRPr="000F5D64">
              <w:rPr>
                <w:b/>
              </w:rPr>
              <w:t>2</w:t>
            </w:r>
          </w:p>
          <w:p w:rsidR="00C51E73" w:rsidRPr="00872EA4" w:rsidRDefault="00C51E73" w:rsidP="00DF36C4">
            <w:pPr>
              <w:pStyle w:val="a3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 </w:t>
            </w:r>
          </w:p>
          <w:p w:rsidR="00C51E73" w:rsidRPr="000F5D64" w:rsidRDefault="00C51E73" w:rsidP="00DF36C4">
            <w:pPr>
              <w:pStyle w:val="a3"/>
              <w:rPr>
                <w:b/>
              </w:rPr>
            </w:pPr>
          </w:p>
        </w:tc>
      </w:tr>
    </w:tbl>
    <w:p w:rsidR="00C51E73" w:rsidRDefault="00C51E73">
      <w:pPr>
        <w:rPr>
          <w:lang w:val="kk-KZ"/>
        </w:rPr>
      </w:pPr>
    </w:p>
    <w:p w:rsidR="00C51E73" w:rsidRDefault="00C51E73" w:rsidP="00C51E73">
      <w:pPr>
        <w:jc w:val="right"/>
        <w:rPr>
          <w:lang w:val="kk-KZ"/>
        </w:rPr>
      </w:pPr>
    </w:p>
    <w:p w:rsidR="00C51E73" w:rsidRDefault="00C51E73" w:rsidP="00C51E73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Утверждено</w:t>
      </w:r>
    </w:p>
    <w:p w:rsidR="00C51E73" w:rsidRDefault="00C51E73" w:rsidP="00C51E73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Приказом директора Мангистауского</w:t>
      </w:r>
    </w:p>
    <w:p w:rsidR="00C51E73" w:rsidRDefault="00C51E73" w:rsidP="00C51E7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областного высшего медицинского </w:t>
      </w:r>
    </w:p>
    <w:p w:rsidR="00C51E73" w:rsidRPr="00C44199" w:rsidRDefault="00C51E73" w:rsidP="00C51E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</w:t>
      </w:r>
      <w:r w:rsidR="00C44199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колледжа от </w:t>
      </w:r>
      <w:r w:rsidR="00C44199">
        <w:rPr>
          <w:rFonts w:ascii="Times New Roman" w:hAnsi="Times New Roman" w:cs="Times New Roman"/>
          <w:sz w:val="24"/>
          <w:szCs w:val="24"/>
          <w:lang w:val="en-US"/>
        </w:rPr>
        <w:t xml:space="preserve">20.05.2024 </w:t>
      </w:r>
      <w:r w:rsidR="00C44199">
        <w:rPr>
          <w:rFonts w:ascii="Times New Roman" w:hAnsi="Times New Roman" w:cs="Times New Roman"/>
          <w:sz w:val="24"/>
          <w:szCs w:val="24"/>
        </w:rPr>
        <w:t>№ 42</w:t>
      </w:r>
    </w:p>
    <w:p w:rsidR="00C51E73" w:rsidRDefault="00C51E73">
      <w:pPr>
        <w:rPr>
          <w:lang w:val="kk-KZ"/>
        </w:rPr>
      </w:pPr>
    </w:p>
    <w:p w:rsidR="00C51E73" w:rsidRDefault="00C51E73">
      <w:pPr>
        <w:rPr>
          <w:lang w:val="kk-KZ"/>
        </w:rPr>
      </w:pPr>
    </w:p>
    <w:p w:rsidR="00C51E73" w:rsidRDefault="00C51E73">
      <w:pPr>
        <w:rPr>
          <w:lang w:val="kk-KZ"/>
        </w:rPr>
      </w:pPr>
    </w:p>
    <w:p w:rsidR="00C51E73" w:rsidRDefault="00C51E73" w:rsidP="00C51E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1E73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информирования </w:t>
      </w:r>
    </w:p>
    <w:p w:rsidR="00C51E73" w:rsidRDefault="00C51E73" w:rsidP="00C309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51E73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работниками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Мангистауского областного высшего медицинского </w:t>
      </w:r>
      <w:r w:rsidRPr="00C51E73">
        <w:rPr>
          <w:rFonts w:ascii="Times New Roman" w:hAnsi="Times New Roman" w:cs="Times New Roman"/>
          <w:b/>
          <w:bCs/>
          <w:sz w:val="28"/>
          <w:szCs w:val="28"/>
        </w:rPr>
        <w:t xml:space="preserve">колледжа о фактах или возможных фактах нарушениях </w:t>
      </w:r>
      <w:proofErr w:type="spellStart"/>
      <w:r w:rsidRPr="00C51E73">
        <w:rPr>
          <w:rFonts w:ascii="Times New Roman" w:hAnsi="Times New Roman" w:cs="Times New Roman"/>
          <w:b/>
          <w:bCs/>
          <w:sz w:val="28"/>
          <w:szCs w:val="28"/>
        </w:rPr>
        <w:t>антикоррупционного</w:t>
      </w:r>
      <w:proofErr w:type="spellEnd"/>
      <w:r w:rsidRPr="00C51E73">
        <w:rPr>
          <w:rFonts w:ascii="Times New Roman" w:hAnsi="Times New Roman" w:cs="Times New Roman"/>
          <w:b/>
          <w:bCs/>
          <w:sz w:val="28"/>
          <w:szCs w:val="28"/>
        </w:rPr>
        <w:t xml:space="preserve"> законодательства</w:t>
      </w:r>
    </w:p>
    <w:p w:rsidR="00C30945" w:rsidRPr="00C30945" w:rsidRDefault="00C30945" w:rsidP="00C309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C51E73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1E73">
        <w:rPr>
          <w:rFonts w:ascii="Times New Roman" w:hAnsi="Times New Roman" w:cs="Times New Roman"/>
          <w:sz w:val="24"/>
          <w:szCs w:val="24"/>
        </w:rPr>
        <w:t>Настоящи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51E73">
        <w:rPr>
          <w:rFonts w:ascii="Times New Roman" w:hAnsi="Times New Roman" w:cs="Times New Roman"/>
          <w:sz w:val="24"/>
          <w:szCs w:val="24"/>
        </w:rPr>
        <w:t xml:space="preserve"> Порядок информирования работниками о фактах или возможных фактах нарушения </w:t>
      </w:r>
      <w:proofErr w:type="spellStart"/>
      <w:r w:rsidRPr="00C51E73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C51E73">
        <w:rPr>
          <w:rFonts w:ascii="Times New Roman" w:hAnsi="Times New Roman" w:cs="Times New Roman"/>
          <w:sz w:val="24"/>
          <w:szCs w:val="24"/>
        </w:rPr>
        <w:t xml:space="preserve"> законодательства КГП на ПХВ «М</w:t>
      </w:r>
      <w:r>
        <w:rPr>
          <w:rFonts w:ascii="Times New Roman" w:hAnsi="Times New Roman" w:cs="Times New Roman"/>
          <w:sz w:val="24"/>
          <w:szCs w:val="24"/>
        </w:rPr>
        <w:t>ангистауского областного высшего медицинского колледжа</w:t>
      </w:r>
      <w:r w:rsidRPr="00C51E73">
        <w:rPr>
          <w:rFonts w:ascii="Times New Roman" w:hAnsi="Times New Roman" w:cs="Times New Roman"/>
          <w:sz w:val="24"/>
          <w:szCs w:val="24"/>
        </w:rPr>
        <w:t xml:space="preserve">» УЗ </w:t>
      </w:r>
      <w:r>
        <w:rPr>
          <w:rFonts w:ascii="Times New Roman" w:hAnsi="Times New Roman" w:cs="Times New Roman"/>
          <w:sz w:val="24"/>
          <w:szCs w:val="24"/>
        </w:rPr>
        <w:t>Мангистауской области</w:t>
      </w:r>
      <w:r w:rsidRPr="00C51E73">
        <w:rPr>
          <w:rFonts w:ascii="Times New Roman" w:hAnsi="Times New Roman" w:cs="Times New Roman"/>
          <w:sz w:val="24"/>
          <w:szCs w:val="24"/>
        </w:rPr>
        <w:t xml:space="preserve"> разработано в соответствии с Законом Республики Казахстан «О противодействии коррупции» (далее – Закон), приказом Председателя Агентства Республики Казахстан по противодействию коррупции (</w:t>
      </w:r>
      <w:proofErr w:type="spellStart"/>
      <w:r w:rsidRPr="00C51E73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C51E73">
        <w:rPr>
          <w:rFonts w:ascii="Times New Roman" w:hAnsi="Times New Roman" w:cs="Times New Roman"/>
          <w:sz w:val="24"/>
          <w:szCs w:val="24"/>
        </w:rPr>
        <w:t xml:space="preserve"> Службы) «Об утверждении Типового положения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E73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C51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E73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1E73">
        <w:rPr>
          <w:rFonts w:ascii="Times New Roman" w:hAnsi="Times New Roman" w:cs="Times New Roman"/>
          <w:sz w:val="24"/>
          <w:szCs w:val="24"/>
        </w:rPr>
        <w:t xml:space="preserve">службах в субъектах </w:t>
      </w:r>
      <w:proofErr w:type="spellStart"/>
      <w:r w:rsidRPr="00C51E73">
        <w:rPr>
          <w:rFonts w:ascii="Times New Roman" w:hAnsi="Times New Roman" w:cs="Times New Roman"/>
          <w:sz w:val="24"/>
          <w:szCs w:val="24"/>
        </w:rPr>
        <w:t>квазигосударственного</w:t>
      </w:r>
      <w:proofErr w:type="spellEnd"/>
      <w:r w:rsidRPr="00C51E73">
        <w:rPr>
          <w:rFonts w:ascii="Times New Roman" w:hAnsi="Times New Roman" w:cs="Times New Roman"/>
          <w:sz w:val="24"/>
          <w:szCs w:val="24"/>
        </w:rPr>
        <w:t xml:space="preserve"> сектора» от 31 марта</w:t>
      </w:r>
      <w:proofErr w:type="gramEnd"/>
      <w:r w:rsidRPr="00C51E73">
        <w:rPr>
          <w:rFonts w:ascii="Times New Roman" w:hAnsi="Times New Roman" w:cs="Times New Roman"/>
          <w:sz w:val="24"/>
          <w:szCs w:val="24"/>
        </w:rPr>
        <w:t xml:space="preserve"> 2023 года №112, Кодексом корпоративного управления.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1. Лицо, располагающее информацией о готовящемся, совершаемом или совершенном коррупционном правонарушении, информирует об этом вышестоящего руководителя и (или) руководство государственного предприятия работником которой является, и (или) уполномоченные государственные органы.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>2. Вышестоящий руководитель, руководство государственного предприятия, уполномоченные государственные органы</w:t>
      </w:r>
      <w:r w:rsidR="00C30945">
        <w:rPr>
          <w:rFonts w:ascii="Times New Roman" w:hAnsi="Times New Roman" w:cs="Times New Roman"/>
          <w:sz w:val="24"/>
          <w:szCs w:val="24"/>
        </w:rPr>
        <w:t>,</w:t>
      </w:r>
      <w:r w:rsidRPr="00C51E73">
        <w:rPr>
          <w:rFonts w:ascii="Times New Roman" w:hAnsi="Times New Roman" w:cs="Times New Roman"/>
          <w:sz w:val="24"/>
          <w:szCs w:val="24"/>
        </w:rPr>
        <w:t xml:space="preserve"> обязаны принять меры по</w:t>
      </w:r>
      <w:r w:rsidR="00C30945">
        <w:rPr>
          <w:rFonts w:ascii="Times New Roman" w:hAnsi="Times New Roman" w:cs="Times New Roman"/>
          <w:sz w:val="24"/>
          <w:szCs w:val="24"/>
        </w:rPr>
        <w:t xml:space="preserve"> </w:t>
      </w:r>
      <w:r w:rsidRPr="00C51E73">
        <w:rPr>
          <w:rFonts w:ascii="Times New Roman" w:hAnsi="Times New Roman" w:cs="Times New Roman"/>
          <w:sz w:val="24"/>
          <w:szCs w:val="24"/>
        </w:rPr>
        <w:t xml:space="preserve">поступившему сообщению о коррупционном правонарушении в соответствии с законами Республики Казахстан.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51E73">
        <w:rPr>
          <w:rFonts w:ascii="Times New Roman" w:hAnsi="Times New Roman" w:cs="Times New Roman"/>
          <w:sz w:val="24"/>
          <w:szCs w:val="24"/>
        </w:rPr>
        <w:t>Лицо, сообщившее о факте коррупционного правонарушения или иным образом оказывающее (оказавшее) содействие в противодействии коррупции, находится под защитой государства в соответствии с Уголовно-процессуальным кодексом Республики Казахстан, Трудовым кодексом Республики Казахстан, Законом Республики Казахстан "О государственной защите лиц, участвующих в уголовном</w:t>
      </w:r>
      <w:r w:rsidRPr="00C51E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1E73">
        <w:rPr>
          <w:rFonts w:ascii="Times New Roman" w:hAnsi="Times New Roman" w:cs="Times New Roman"/>
          <w:sz w:val="24"/>
          <w:szCs w:val="24"/>
        </w:rPr>
        <w:t>процессе" и настоящим Законом и поощряется в порядке, определенном уполномоченным органом по противодействию коррупции.</w:t>
      </w:r>
      <w:proofErr w:type="gramEnd"/>
      <w:r w:rsidRPr="00C51E73">
        <w:rPr>
          <w:rFonts w:ascii="Times New Roman" w:hAnsi="Times New Roman" w:cs="Times New Roman"/>
          <w:sz w:val="24"/>
          <w:szCs w:val="24"/>
        </w:rPr>
        <w:t xml:space="preserve"> Положения части первой настоящего пункта не распространяются на лиц, сообщивших заведомо ложную информацию о факте коррупционного правонарушения, которые несут ответственность, установленную законами Республики Казахстан.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lastRenderedPageBreak/>
        <w:t xml:space="preserve">Положения части первой настоящего пункта в части поощрения не распространяются </w:t>
      </w:r>
      <w:proofErr w:type="gramStart"/>
      <w:r w:rsidRPr="00C51E7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51E7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E73">
        <w:rPr>
          <w:rFonts w:ascii="Times New Roman" w:hAnsi="Times New Roman" w:cs="Times New Roman"/>
          <w:sz w:val="24"/>
          <w:szCs w:val="24"/>
        </w:rPr>
        <w:t>1) лицо, которое сотрудничает на конфиденциальной основе с органом, осуществляющим оперативно-розыскную или контрразведывательную деятельность, в соответствии с законодательством Республики Казахстан;</w:t>
      </w:r>
      <w:r w:rsidRPr="00C51E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2) лицо, сообщившее о факте коррупционного правонарушения или оказавшее содействие в выявлении, пресечении, раскрытии и расследовании коррупционного правонарушения, по которому оно являлось исполнителем или соучастником.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>3</w:t>
      </w:r>
      <w:r w:rsidR="00C30945">
        <w:rPr>
          <w:rFonts w:ascii="Times New Roman" w:hAnsi="Times New Roman" w:cs="Times New Roman"/>
          <w:sz w:val="24"/>
          <w:szCs w:val="24"/>
        </w:rPr>
        <w:t>.</w:t>
      </w:r>
      <w:r w:rsidRPr="00C51E73">
        <w:rPr>
          <w:rFonts w:ascii="Times New Roman" w:hAnsi="Times New Roman" w:cs="Times New Roman"/>
          <w:sz w:val="24"/>
          <w:szCs w:val="24"/>
        </w:rPr>
        <w:t xml:space="preserve"> 3-1. Содействие в противодействии коррупции включает: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1) сообщение о факте совершения коррупционного правонарушения;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2) предоставление информации о местонахождении разыскиваемого лица, совершившего коррупционное правонарушение; </w:t>
      </w:r>
    </w:p>
    <w:p w:rsidR="00C30945" w:rsidRDefault="00C51E73" w:rsidP="00C51E73">
      <w:pPr>
        <w:jc w:val="both"/>
        <w:rPr>
          <w:rFonts w:ascii="Times New Roman" w:hAnsi="Times New Roman" w:cs="Times New Roman"/>
          <w:sz w:val="24"/>
          <w:szCs w:val="24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3) иное содействие, имеющее (имевшее впоследствии) значение для выявления, пресечения, раскрытия и расследования коррупционного правонарушения. </w:t>
      </w:r>
    </w:p>
    <w:p w:rsidR="00C51E73" w:rsidRPr="00C51E73" w:rsidRDefault="00C51E73" w:rsidP="00C51E73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E73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51E73">
        <w:rPr>
          <w:rFonts w:ascii="Times New Roman" w:hAnsi="Times New Roman" w:cs="Times New Roman"/>
          <w:sz w:val="24"/>
          <w:szCs w:val="24"/>
        </w:rPr>
        <w:t>Информация об обращении лица к вышестоящему руководителю и (или) руководству государственного органа либо организации, работником которой оно является (являлось), и (или) в уполномоченные государственные органы в целях сообщения о факте коррупционного правонарушения или предоставления</w:t>
      </w:r>
      <w:r w:rsidRPr="00C51E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1E73">
        <w:rPr>
          <w:rFonts w:ascii="Times New Roman" w:hAnsi="Times New Roman" w:cs="Times New Roman"/>
          <w:sz w:val="24"/>
          <w:szCs w:val="24"/>
        </w:rPr>
        <w:t>информации о местонахождении разыскиваемого лица, совершившего коррупционное правонарушение, или оказания иного содействия, имеющего (имевшего впоследствии) значение для выявления, пресечения, раскрытия и расследования коррупционного правонарушения, является конфиденциальной</w:t>
      </w:r>
      <w:proofErr w:type="gramEnd"/>
      <w:r w:rsidRPr="00C51E73">
        <w:rPr>
          <w:rFonts w:ascii="Times New Roman" w:hAnsi="Times New Roman" w:cs="Times New Roman"/>
          <w:sz w:val="24"/>
          <w:szCs w:val="24"/>
        </w:rPr>
        <w:t xml:space="preserve"> информацией в случае заключения соглашения о неразглашении указанной информации и предоставляется в порядке, установленном законодательством Республики Казахстан. Разглашение указанной информации влечет ответственность, установленную</w:t>
      </w:r>
      <w:r w:rsidRPr="00C51E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1E73">
        <w:rPr>
          <w:rFonts w:ascii="Times New Roman" w:hAnsi="Times New Roman" w:cs="Times New Roman"/>
          <w:sz w:val="24"/>
          <w:szCs w:val="24"/>
        </w:rPr>
        <w:t>законами Республики Казахстан</w:t>
      </w:r>
      <w:r w:rsidR="00C30945">
        <w:rPr>
          <w:rFonts w:ascii="Times New Roman" w:hAnsi="Times New Roman" w:cs="Times New Roman"/>
          <w:sz w:val="24"/>
          <w:szCs w:val="24"/>
        </w:rPr>
        <w:t>.</w:t>
      </w:r>
    </w:p>
    <w:sectPr w:rsidR="00C51E73" w:rsidRPr="00C51E73" w:rsidSect="00A77FC5">
      <w:type w:val="continuous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51E73"/>
    <w:rsid w:val="000C5987"/>
    <w:rsid w:val="00A774F8"/>
    <w:rsid w:val="00A77FC5"/>
    <w:rsid w:val="00C30945"/>
    <w:rsid w:val="00C44199"/>
    <w:rsid w:val="00C51E73"/>
    <w:rsid w:val="00E12620"/>
    <w:rsid w:val="00F35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1E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51E73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4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1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МОМК03</dc:creator>
  <cp:keywords/>
  <dc:description/>
  <cp:lastModifiedBy>USER</cp:lastModifiedBy>
  <cp:revision>4</cp:revision>
  <cp:lastPrinted>2024-06-12T11:15:00Z</cp:lastPrinted>
  <dcterms:created xsi:type="dcterms:W3CDTF">2024-06-12T12:54:00Z</dcterms:created>
  <dcterms:modified xsi:type="dcterms:W3CDTF">2024-06-12T11:15:00Z</dcterms:modified>
</cp:coreProperties>
</file>